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0A" w:rsidRPr="007C6083" w:rsidRDefault="008610A2" w:rsidP="008610A2">
      <w:pPr>
        <w:tabs>
          <w:tab w:val="left" w:pos="64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заявок,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принято решение о предоста</w:t>
      </w:r>
      <w:r w:rsidR="001D76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гранта по результатам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конкурса </w:t>
      </w:r>
      <w:r w:rsidR="00AC4F6F">
        <w:rPr>
          <w:rFonts w:ascii="Times New Roman" w:hAnsi="Times New Roman" w:cs="Times New Roman"/>
          <w:b/>
          <w:sz w:val="28"/>
          <w:szCs w:val="28"/>
        </w:rPr>
        <w:t>«Бизнес-Старт»</w:t>
      </w:r>
      <w:bookmarkStart w:id="0" w:name="_GoBack"/>
      <w:bookmarkEnd w:id="0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1369"/>
        <w:gridCol w:w="6377"/>
        <w:gridCol w:w="2694"/>
        <w:gridCol w:w="1985"/>
        <w:gridCol w:w="1844"/>
      </w:tblGrid>
      <w:tr w:rsidR="008610A2" w:rsidRPr="007223D8" w:rsidTr="008610A2">
        <w:trPr>
          <w:cantSplit/>
          <w:trHeight w:val="20"/>
          <w:tblHeader/>
        </w:trPr>
        <w:tc>
          <w:tcPr>
            <w:tcW w:w="133" w:type="pct"/>
            <w:shd w:val="clear" w:color="auto" w:fill="auto"/>
            <w:vAlign w:val="center"/>
            <w:hideMark/>
          </w:tcPr>
          <w:p w:rsidR="008610A2" w:rsidRPr="007223D8" w:rsidRDefault="008610A2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10A2" w:rsidRPr="007223D8" w:rsidRDefault="008610A2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2175" w:type="pct"/>
            <w:shd w:val="clear" w:color="auto" w:fill="auto"/>
            <w:vAlign w:val="center"/>
            <w:hideMark/>
          </w:tcPr>
          <w:p w:rsidR="008610A2" w:rsidRPr="007223D8" w:rsidRDefault="008610A2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610A2" w:rsidRPr="007223D8" w:rsidRDefault="008610A2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610A2" w:rsidRPr="007223D8" w:rsidRDefault="008610A2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</w:tr>
      <w:tr w:rsidR="008610A2" w:rsidRPr="007223D8" w:rsidTr="008610A2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8610A2" w:rsidRPr="007223D8" w:rsidRDefault="008610A2" w:rsidP="007223D8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БС-300678</w:t>
            </w:r>
            <w:r w:rsidRPr="007223D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импортозамещающей технологии и расширение серийного производства инновационного медицинского прибора мгновенной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радионуклидной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 Гамма-Детектор 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ООО "ГАММА-ДЕТЕКТОР"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6 400 000  </w:t>
            </w:r>
          </w:p>
        </w:tc>
      </w:tr>
      <w:tr w:rsidR="008610A2" w:rsidRPr="007223D8" w:rsidTr="008610A2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8610A2" w:rsidRPr="007223D8" w:rsidRDefault="008610A2" w:rsidP="007223D8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БС-303858</w:t>
            </w:r>
            <w:r w:rsidRPr="007223D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продаж виртуального интерактивного обучающего комплекса для слушателей системы медицинского непрерывного профессионального развития, ВУЗов и медицинских средних специальных заведений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ООО "ИКС РЕД ГРУПП"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8 500 000  </w:t>
            </w:r>
          </w:p>
        </w:tc>
      </w:tr>
      <w:tr w:rsidR="008610A2" w:rsidRPr="007223D8" w:rsidTr="008610A2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8610A2" w:rsidRPr="007223D8" w:rsidRDefault="008610A2" w:rsidP="007223D8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БС-300607</w:t>
            </w:r>
            <w:r w:rsidRPr="007223D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для управления процессами дошкольного образовательного учреждения и предоставления доступа к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отмодерированному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видеоконтенту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Бебинокль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ООО "АЙ ТИ ПРОЕКТ"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8 600 000  </w:t>
            </w:r>
          </w:p>
        </w:tc>
      </w:tr>
      <w:tr w:rsidR="008610A2" w:rsidRPr="007223D8" w:rsidTr="008610A2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8610A2" w:rsidRPr="007223D8" w:rsidRDefault="008610A2" w:rsidP="007223D8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БС-300536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мобильного физиотерапевтического комплекса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ООО "УМТ"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ЦФО, Ивановская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10 250 000  </w:t>
            </w:r>
          </w:p>
        </w:tc>
      </w:tr>
      <w:tr w:rsidR="008610A2" w:rsidRPr="007223D8" w:rsidTr="008610A2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8610A2" w:rsidRPr="007223D8" w:rsidRDefault="008610A2" w:rsidP="007223D8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БС-300731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Хромато-десорбционные системы для диагностики и мониторинга работы скважин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Планима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Трассерс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</w:tr>
      <w:tr w:rsidR="008610A2" w:rsidRPr="007223D8" w:rsidTr="008610A2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8610A2" w:rsidRPr="007223D8" w:rsidRDefault="008610A2" w:rsidP="007223D8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БС-302125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импортозамещающего производства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нанокристаллических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 цеолитов MFI, BEA и MEL на основе инновационной экологически чистой безотходной технологии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ООО "ЦЕОЛИТИКА"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</w:tr>
      <w:tr w:rsidR="008610A2" w:rsidRPr="007223D8" w:rsidTr="008610A2">
        <w:trPr>
          <w:cantSplit/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8610A2" w:rsidRPr="007223D8" w:rsidRDefault="008610A2" w:rsidP="007223D8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БС-303867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цифровой аналитической системы мониторинга горюче-смазочных материалов (ГСМ), техники и увеличение объема услуг анализа ГСМ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Химмотолог</w:t>
            </w:r>
            <w:proofErr w:type="spellEnd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7223D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vAlign w:val="center"/>
          </w:tcPr>
          <w:p w:rsidR="008610A2" w:rsidRPr="007223D8" w:rsidRDefault="008610A2" w:rsidP="0072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</w:tr>
    </w:tbl>
    <w:p w:rsidR="00FA7885" w:rsidRPr="00563B2F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563B2F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5C" w:rsidRDefault="00DA4E5C" w:rsidP="00696ECD">
      <w:pPr>
        <w:spacing w:after="0" w:line="240" w:lineRule="auto"/>
      </w:pPr>
      <w:r>
        <w:separator/>
      </w:r>
    </w:p>
  </w:endnote>
  <w:endnote w:type="continuationSeparator" w:id="0">
    <w:p w:rsidR="00DA4E5C" w:rsidRDefault="00DA4E5C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5C" w:rsidRDefault="00DA4E5C" w:rsidP="00696ECD">
      <w:pPr>
        <w:spacing w:after="0" w:line="240" w:lineRule="auto"/>
      </w:pPr>
      <w:r>
        <w:separator/>
      </w:r>
    </w:p>
  </w:footnote>
  <w:footnote w:type="continuationSeparator" w:id="0">
    <w:p w:rsidR="00DA4E5C" w:rsidRDefault="00DA4E5C" w:rsidP="00696ECD">
      <w:pPr>
        <w:spacing w:after="0" w:line="240" w:lineRule="auto"/>
      </w:pPr>
      <w:r>
        <w:continuationSeparator/>
      </w:r>
    </w:p>
  </w:footnote>
  <w:footnote w:id="1">
    <w:p w:rsidR="008610A2" w:rsidRDefault="008610A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8610A2" w:rsidRDefault="008610A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8610A2" w:rsidRDefault="008610A2">
      <w:pPr>
        <w:pStyle w:val="ab"/>
      </w:pPr>
      <w:r>
        <w:rPr>
          <w:rStyle w:val="ad"/>
        </w:rPr>
        <w:footnoteRef/>
      </w:r>
      <w:r>
        <w:t xml:space="preserve"> </w:t>
      </w:r>
      <w:r w:rsidRPr="00883169">
        <w:rPr>
          <w:rFonts w:ascii="Times New Roman" w:hAnsi="Times New Roman" w:cs="Times New Roman"/>
          <w:szCs w:val="24"/>
        </w:rPr>
        <w:t>Отлагательные условия – корректировка показателей МИП, подтверждение прав на сайт, расторжение лицензионного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6D1C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63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6F8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68C8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3A6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3B2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A1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3D8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0A2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169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4F6F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6D4F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4E5C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D843-5AFD-4FA2-8F23-21E1C40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Овчинников</cp:lastModifiedBy>
  <cp:revision>2</cp:revision>
  <cp:lastPrinted>2022-03-14T06:48:00Z</cp:lastPrinted>
  <dcterms:created xsi:type="dcterms:W3CDTF">2023-04-19T14:45:00Z</dcterms:created>
  <dcterms:modified xsi:type="dcterms:W3CDTF">2023-05-03T11:50:00Z</dcterms:modified>
</cp:coreProperties>
</file>