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6D6902" w:rsidRDefault="00FD4243" w:rsidP="003A639D">
      <w:pPr>
        <w:spacing w:after="120"/>
        <w:ind w:right="-45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902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174776" w:rsidRPr="006D6902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994490" w:rsidRPr="006D6902">
        <w:rPr>
          <w:rFonts w:ascii="Times New Roman" w:hAnsi="Times New Roman" w:cs="Times New Roman"/>
          <w:b/>
          <w:sz w:val="28"/>
          <w:szCs w:val="28"/>
        </w:rPr>
        <w:t>по</w:t>
      </w:r>
      <w:r w:rsidR="00691B65" w:rsidRPr="00691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65">
        <w:rPr>
          <w:rFonts w:ascii="Times New Roman" w:hAnsi="Times New Roman" w:cs="Times New Roman"/>
          <w:b/>
          <w:sz w:val="28"/>
          <w:szCs w:val="28"/>
        </w:rPr>
        <w:t>конкурсу</w:t>
      </w:r>
      <w:r w:rsidR="00994490" w:rsidRPr="006D6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65" w:rsidRPr="00691B65">
        <w:rPr>
          <w:rFonts w:ascii="Times New Roman" w:hAnsi="Times New Roman" w:cs="Times New Roman"/>
          <w:b/>
          <w:sz w:val="28"/>
          <w:szCs w:val="28"/>
        </w:rPr>
        <w:t>«Экспорт-Ц</w:t>
      </w:r>
      <w:r w:rsidR="00691B65">
        <w:rPr>
          <w:rFonts w:ascii="Times New Roman" w:hAnsi="Times New Roman" w:cs="Times New Roman"/>
          <w:b/>
          <w:sz w:val="28"/>
          <w:szCs w:val="28"/>
        </w:rPr>
        <w:t>ифровые технологии» (очередь I)</w:t>
      </w:r>
      <w:r w:rsidR="00691B65">
        <w:rPr>
          <w:rFonts w:ascii="Times New Roman" w:hAnsi="Times New Roman" w:cs="Times New Roman"/>
          <w:b/>
          <w:sz w:val="28"/>
          <w:szCs w:val="28"/>
        </w:rPr>
        <w:br/>
      </w:r>
      <w:r w:rsidR="00691B65" w:rsidRPr="00691B65">
        <w:rPr>
          <w:rFonts w:ascii="Times New Roman" w:hAnsi="Times New Roman" w:cs="Times New Roman"/>
          <w:b/>
          <w:sz w:val="28"/>
          <w:szCs w:val="28"/>
        </w:rPr>
        <w:t>(в рамках реализации результата федеральног</w:t>
      </w:r>
      <w:r w:rsidR="00691B65">
        <w:rPr>
          <w:rFonts w:ascii="Times New Roman" w:hAnsi="Times New Roman" w:cs="Times New Roman"/>
          <w:b/>
          <w:sz w:val="28"/>
          <w:szCs w:val="28"/>
        </w:rPr>
        <w:t>о проекта «Цифровые технологии»</w:t>
      </w:r>
      <w:r w:rsidR="00691B65">
        <w:rPr>
          <w:rFonts w:ascii="Times New Roman" w:hAnsi="Times New Roman" w:cs="Times New Roman"/>
          <w:b/>
          <w:sz w:val="28"/>
          <w:szCs w:val="28"/>
        </w:rPr>
        <w:br/>
      </w:r>
      <w:r w:rsidR="00691B65" w:rsidRPr="00691B65">
        <w:rPr>
          <w:rFonts w:ascii="Times New Roman" w:hAnsi="Times New Roman" w:cs="Times New Roman"/>
          <w:b/>
          <w:sz w:val="28"/>
          <w:szCs w:val="28"/>
        </w:rPr>
        <w:t>национальной программы «Цифровая э</w:t>
      </w:r>
      <w:r w:rsidR="00691B65">
        <w:rPr>
          <w:rFonts w:ascii="Times New Roman" w:hAnsi="Times New Roman" w:cs="Times New Roman"/>
          <w:b/>
          <w:sz w:val="28"/>
          <w:szCs w:val="28"/>
        </w:rPr>
        <w:t>кономика Российской Федерации»)</w:t>
      </w:r>
      <w:r w:rsidR="00691B65">
        <w:rPr>
          <w:rFonts w:ascii="Times New Roman" w:hAnsi="Times New Roman" w:cs="Times New Roman"/>
          <w:b/>
          <w:sz w:val="28"/>
          <w:szCs w:val="28"/>
        </w:rPr>
        <w:br/>
      </w:r>
      <w:r w:rsidR="00691B65" w:rsidRPr="00691B65">
        <w:rPr>
          <w:rFonts w:ascii="Times New Roman" w:hAnsi="Times New Roman" w:cs="Times New Roman"/>
          <w:b/>
          <w:sz w:val="28"/>
          <w:szCs w:val="28"/>
        </w:rPr>
        <w:t>(прием заявок с 18</w:t>
      </w:r>
      <w:r w:rsidR="00E65D93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691B65" w:rsidRPr="00691B65">
        <w:rPr>
          <w:rFonts w:ascii="Times New Roman" w:hAnsi="Times New Roman" w:cs="Times New Roman"/>
          <w:b/>
          <w:sz w:val="28"/>
          <w:szCs w:val="28"/>
        </w:rPr>
        <w:t>2022 г. по 04</w:t>
      </w:r>
      <w:r w:rsidR="00E65D93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691B65" w:rsidRPr="00691B65">
        <w:rPr>
          <w:rFonts w:ascii="Times New Roman" w:hAnsi="Times New Roman" w:cs="Times New Roman"/>
          <w:b/>
          <w:sz w:val="28"/>
          <w:szCs w:val="28"/>
        </w:rPr>
        <w:t>2022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"/>
        <w:gridCol w:w="1333"/>
        <w:gridCol w:w="4928"/>
        <w:gridCol w:w="2176"/>
        <w:gridCol w:w="1874"/>
        <w:gridCol w:w="1398"/>
        <w:gridCol w:w="2487"/>
      </w:tblGrid>
      <w:tr w:rsidR="008746DF" w:rsidRPr="005E11AA" w:rsidTr="008746DF">
        <w:trPr>
          <w:cantSplit/>
          <w:trHeight w:val="20"/>
          <w:tblHeader/>
        </w:trPr>
        <w:tc>
          <w:tcPr>
            <w:tcW w:w="166" w:type="pct"/>
            <w:shd w:val="clear" w:color="auto" w:fill="auto"/>
            <w:vAlign w:val="center"/>
            <w:hideMark/>
          </w:tcPr>
          <w:p w:rsidR="008746DF" w:rsidRPr="005E11AA" w:rsidRDefault="008746DF" w:rsidP="00691B6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46DF" w:rsidRPr="005E11AA" w:rsidRDefault="008746DF" w:rsidP="00691B6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8746DF" w:rsidRPr="005E11AA" w:rsidRDefault="008746DF" w:rsidP="00691B6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41" w:type="pct"/>
            <w:vAlign w:val="center"/>
          </w:tcPr>
          <w:p w:rsidR="008746DF" w:rsidRPr="005E11AA" w:rsidRDefault="008746DF" w:rsidP="00691B6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8746DF" w:rsidRPr="005E11AA" w:rsidRDefault="008746DF" w:rsidP="00691B6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76" w:type="pct"/>
            <w:vAlign w:val="center"/>
          </w:tcPr>
          <w:p w:rsidR="008746DF" w:rsidRPr="005E11AA" w:rsidRDefault="008746DF" w:rsidP="00691B6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8746DF" w:rsidRPr="005E11AA" w:rsidRDefault="008746DF" w:rsidP="00691B6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47" w:type="pct"/>
            <w:vAlign w:val="center"/>
          </w:tcPr>
          <w:p w:rsidR="008746DF" w:rsidRPr="005E11AA" w:rsidRDefault="008746DF" w:rsidP="00691B6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8746DF" w:rsidRPr="005E11AA" w:rsidTr="008746DF">
        <w:trPr>
          <w:cantSplit/>
          <w:trHeight w:val="20"/>
        </w:trPr>
        <w:tc>
          <w:tcPr>
            <w:tcW w:w="166" w:type="pct"/>
            <w:shd w:val="clear" w:color="auto" w:fill="auto"/>
            <w:vAlign w:val="center"/>
          </w:tcPr>
          <w:p w:rsidR="008746DF" w:rsidRPr="005E11AA" w:rsidRDefault="008746DF" w:rsidP="00691B6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ЭЦТ-220361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Адаптация продуктов РОББО Класс и РОББО Клуб для рынка Китая</w:t>
            </w:r>
          </w:p>
        </w:tc>
        <w:tc>
          <w:tcPr>
            <w:tcW w:w="741" w:type="pct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АО "РОББО"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76" w:type="pct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47" w:type="pct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06. Робототехнические комплексы</w:t>
            </w:r>
          </w:p>
        </w:tc>
        <w:bookmarkStart w:id="0" w:name="_GoBack"/>
        <w:bookmarkEnd w:id="0"/>
      </w:tr>
      <w:tr w:rsidR="008746DF" w:rsidRPr="005E11AA" w:rsidTr="008746DF">
        <w:trPr>
          <w:trHeight w:val="20"/>
        </w:trPr>
        <w:tc>
          <w:tcPr>
            <w:tcW w:w="166" w:type="pct"/>
            <w:shd w:val="clear" w:color="auto" w:fill="auto"/>
            <w:vAlign w:val="center"/>
          </w:tcPr>
          <w:p w:rsidR="008746DF" w:rsidRPr="005E11AA" w:rsidRDefault="008746DF" w:rsidP="00691B6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ЭЦТ-220725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XR-Nurses - симуляционная платформа для обучения среднего медицинского персонала - медицинских сестер и фельдшеров базовым навыкам ухода за пациентами, клиническому мышлению, коммуникативным навыками и алгоритмам действий в различных симуляционных клинических кейсах, нештатных и экстренных ситуациях с широким выбором виртуальных пациентов. XR-Nurses - симуляционная платформа для обучения среднего медицинского персонала - медицинских сестер и фельдшеров базовым навыкам ухода за пациентами, клиническому мышлению, коммуникативным навыками и алгоритмам действий в различных симуляционных клинических кейсах, нештатных и экстренных ситуациях с широким выбором виртуальных пациентов.</w:t>
            </w:r>
          </w:p>
        </w:tc>
        <w:tc>
          <w:tcPr>
            <w:tcW w:w="741" w:type="pct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ООО "ВИАРСИМ"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76" w:type="pct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47" w:type="pct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8746DF" w:rsidRPr="005E11AA" w:rsidTr="008746DF">
        <w:trPr>
          <w:cantSplit/>
          <w:trHeight w:val="20"/>
        </w:trPr>
        <w:tc>
          <w:tcPr>
            <w:tcW w:w="166" w:type="pct"/>
            <w:shd w:val="clear" w:color="auto" w:fill="auto"/>
            <w:vAlign w:val="center"/>
          </w:tcPr>
          <w:p w:rsidR="008746DF" w:rsidRPr="005E11AA" w:rsidRDefault="008746DF" w:rsidP="00691B6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ЭЦТ-221702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Доработка системы интеллектуального управления процессами логистики промышленного предприятия  Программно-аппаратный комплекс  ЯРД 2.0</w:t>
            </w:r>
          </w:p>
        </w:tc>
        <w:tc>
          <w:tcPr>
            <w:tcW w:w="741" w:type="pct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ООО "ЦКТ"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476" w:type="pct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47" w:type="pct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8746DF" w:rsidRPr="005E11AA" w:rsidTr="008746DF">
        <w:trPr>
          <w:cantSplit/>
          <w:trHeight w:val="20"/>
        </w:trPr>
        <w:tc>
          <w:tcPr>
            <w:tcW w:w="166" w:type="pct"/>
            <w:shd w:val="clear" w:color="auto" w:fill="auto"/>
            <w:vAlign w:val="center"/>
          </w:tcPr>
          <w:p w:rsidR="008746DF" w:rsidRPr="005E11AA" w:rsidRDefault="008746DF" w:rsidP="00691B6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ЭЦТ-221770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Масштабирование и вывод на зарубежные рынки программно-аппаратной системы весового контроля и выявления нарушений загрузки подвижного состава железнодорожного транспорта</w:t>
            </w:r>
          </w:p>
        </w:tc>
        <w:tc>
          <w:tcPr>
            <w:tcW w:w="741" w:type="pct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ООО "СТАТЕРА"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476" w:type="pct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47" w:type="pct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05. Cистемы сбора, хранения, обработки, анализа, моделирования и визуализации данных</w:t>
            </w:r>
          </w:p>
        </w:tc>
      </w:tr>
      <w:tr w:rsidR="008746DF" w:rsidRPr="005E11AA" w:rsidTr="008746DF">
        <w:trPr>
          <w:cantSplit/>
          <w:trHeight w:val="20"/>
        </w:trPr>
        <w:tc>
          <w:tcPr>
            <w:tcW w:w="166" w:type="pct"/>
            <w:shd w:val="clear" w:color="auto" w:fill="auto"/>
            <w:vAlign w:val="center"/>
          </w:tcPr>
          <w:p w:rsidR="008746DF" w:rsidRPr="005E11AA" w:rsidRDefault="008746DF" w:rsidP="00691B6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ЭЦТ-222570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Создание облачной программной платформы расширенной бизнес-аналитики (BI-система)</w:t>
            </w:r>
          </w:p>
        </w:tc>
        <w:tc>
          <w:tcPr>
            <w:tcW w:w="741" w:type="pct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ООО "Максбонус"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476" w:type="pct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47" w:type="pct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05. Cистемы сбора, хранения, обработки, анализа, моделирования и визуализации данных</w:t>
            </w:r>
          </w:p>
        </w:tc>
      </w:tr>
      <w:tr w:rsidR="008746DF" w:rsidRPr="005E11AA" w:rsidTr="008746DF">
        <w:trPr>
          <w:cantSplit/>
          <w:trHeight w:val="20"/>
        </w:trPr>
        <w:tc>
          <w:tcPr>
            <w:tcW w:w="166" w:type="pct"/>
            <w:shd w:val="clear" w:color="auto" w:fill="auto"/>
            <w:vAlign w:val="center"/>
          </w:tcPr>
          <w:p w:rsidR="008746DF" w:rsidRPr="005E11AA" w:rsidRDefault="008746DF" w:rsidP="00691B6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ЭЦТ-223237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Доработка модуля видеоконференцсвязи и масштабирование детской образовательной платформы ProgKids на российском и зарубежных рынках</w:t>
            </w:r>
          </w:p>
        </w:tc>
        <w:tc>
          <w:tcPr>
            <w:tcW w:w="741" w:type="pct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ООО "ПРОГКИДС"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6" w:type="pct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47" w:type="pct"/>
            <w:vAlign w:val="center"/>
          </w:tcPr>
          <w:p w:rsidR="008746DF" w:rsidRPr="005E11AA" w:rsidRDefault="008746DF" w:rsidP="00691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A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</w:tbl>
    <w:p w:rsidR="006B24BF" w:rsidRPr="008746DF" w:rsidRDefault="006B24BF" w:rsidP="008746DF">
      <w:pPr>
        <w:rPr>
          <w:rFonts w:ascii="Times New Roman" w:hAnsi="Times New Roman" w:cs="Times New Roman"/>
          <w:b/>
          <w:sz w:val="28"/>
          <w:szCs w:val="28"/>
        </w:rPr>
      </w:pPr>
    </w:p>
    <w:sectPr w:rsidR="006B24BF" w:rsidRPr="008746DF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02" w:rsidRDefault="006D6902" w:rsidP="00FD4243">
      <w:pPr>
        <w:spacing w:after="0" w:line="240" w:lineRule="auto"/>
      </w:pPr>
      <w:r>
        <w:separator/>
      </w:r>
    </w:p>
  </w:endnote>
  <w:endnote w:type="continuationSeparator" w:id="0">
    <w:p w:rsidR="006D6902" w:rsidRDefault="006D6902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02" w:rsidRDefault="006D6902" w:rsidP="00FD4243">
      <w:pPr>
        <w:spacing w:after="0" w:line="240" w:lineRule="auto"/>
      </w:pPr>
      <w:r>
        <w:separator/>
      </w:r>
    </w:p>
  </w:footnote>
  <w:footnote w:type="continuationSeparator" w:id="0">
    <w:p w:rsidR="006D6902" w:rsidRDefault="006D6902" w:rsidP="00FD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E0D26"/>
    <w:rsid w:val="0016532F"/>
    <w:rsid w:val="00174776"/>
    <w:rsid w:val="0020432F"/>
    <w:rsid w:val="00256EE7"/>
    <w:rsid w:val="002A2C97"/>
    <w:rsid w:val="00311276"/>
    <w:rsid w:val="003A639D"/>
    <w:rsid w:val="00411FFD"/>
    <w:rsid w:val="00505399"/>
    <w:rsid w:val="005E11AA"/>
    <w:rsid w:val="00691B65"/>
    <w:rsid w:val="0069791E"/>
    <w:rsid w:val="006B24BF"/>
    <w:rsid w:val="006D6902"/>
    <w:rsid w:val="006F7BE3"/>
    <w:rsid w:val="00764A77"/>
    <w:rsid w:val="0079610F"/>
    <w:rsid w:val="007A23CB"/>
    <w:rsid w:val="007C0A91"/>
    <w:rsid w:val="00817EB5"/>
    <w:rsid w:val="008539F1"/>
    <w:rsid w:val="00854BA6"/>
    <w:rsid w:val="00861355"/>
    <w:rsid w:val="00871804"/>
    <w:rsid w:val="008746DF"/>
    <w:rsid w:val="00883793"/>
    <w:rsid w:val="00911CC8"/>
    <w:rsid w:val="00994490"/>
    <w:rsid w:val="00A129B8"/>
    <w:rsid w:val="00A357E5"/>
    <w:rsid w:val="00A602E9"/>
    <w:rsid w:val="00A86887"/>
    <w:rsid w:val="00AB366F"/>
    <w:rsid w:val="00B74E03"/>
    <w:rsid w:val="00B917EC"/>
    <w:rsid w:val="00BA651F"/>
    <w:rsid w:val="00C36B8D"/>
    <w:rsid w:val="00C410E1"/>
    <w:rsid w:val="00C67022"/>
    <w:rsid w:val="00CA2160"/>
    <w:rsid w:val="00CF1F7B"/>
    <w:rsid w:val="00CF1F80"/>
    <w:rsid w:val="00D32290"/>
    <w:rsid w:val="00D323A8"/>
    <w:rsid w:val="00DE346C"/>
    <w:rsid w:val="00E0047A"/>
    <w:rsid w:val="00E65D93"/>
    <w:rsid w:val="00F26996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5DDFE9-3BF9-45BA-9DC2-DC664E4F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AC83-DE5D-4CF9-B974-2EAC3632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8</cp:revision>
  <cp:lastPrinted>2022-03-14T05:53:00Z</cp:lastPrinted>
  <dcterms:created xsi:type="dcterms:W3CDTF">2022-08-04T13:53:00Z</dcterms:created>
  <dcterms:modified xsi:type="dcterms:W3CDTF">2022-08-15T10:00:00Z</dcterms:modified>
</cp:coreProperties>
</file>