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FD4243" w:rsidRDefault="00FD4243" w:rsidP="00AF620A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AF620A" w:rsidRPr="00AF620A">
        <w:rPr>
          <w:rFonts w:ascii="Times New Roman" w:hAnsi="Times New Roman" w:cs="Times New Roman"/>
          <w:b/>
          <w:sz w:val="28"/>
          <w:szCs w:val="28"/>
        </w:rPr>
        <w:t xml:space="preserve">по конкурсу «Развитие-НТИ» (Проекты-маяки) (очередь </w:t>
      </w:r>
      <w:proofErr w:type="gramStart"/>
      <w:r w:rsidR="00AF620A" w:rsidRPr="00AF620A">
        <w:rPr>
          <w:rFonts w:ascii="Times New Roman" w:hAnsi="Times New Roman" w:cs="Times New Roman"/>
          <w:b/>
          <w:sz w:val="28"/>
          <w:szCs w:val="28"/>
        </w:rPr>
        <w:t>III</w:t>
      </w:r>
      <w:r w:rsidR="00AF620A">
        <w:rPr>
          <w:rFonts w:ascii="Times New Roman" w:hAnsi="Times New Roman" w:cs="Times New Roman"/>
          <w:b/>
          <w:sz w:val="28"/>
          <w:szCs w:val="28"/>
        </w:rPr>
        <w:t>)</w:t>
      </w:r>
      <w:r w:rsidR="00AF620A">
        <w:rPr>
          <w:rFonts w:ascii="Times New Roman" w:hAnsi="Times New Roman" w:cs="Times New Roman"/>
          <w:b/>
          <w:sz w:val="28"/>
          <w:szCs w:val="28"/>
        </w:rPr>
        <w:br/>
        <w:t>в</w:t>
      </w:r>
      <w:proofErr w:type="gramEnd"/>
      <w:r w:rsidR="00AF620A">
        <w:rPr>
          <w:rFonts w:ascii="Times New Roman" w:hAnsi="Times New Roman" w:cs="Times New Roman"/>
          <w:b/>
          <w:sz w:val="28"/>
          <w:szCs w:val="28"/>
        </w:rPr>
        <w:t xml:space="preserve"> рамках программы «Развитие»</w:t>
      </w:r>
      <w:r w:rsidR="00AF620A">
        <w:rPr>
          <w:rFonts w:ascii="Times New Roman" w:hAnsi="Times New Roman" w:cs="Times New Roman"/>
          <w:b/>
          <w:sz w:val="28"/>
          <w:szCs w:val="28"/>
        </w:rPr>
        <w:br/>
      </w:r>
      <w:r w:rsidR="00AF620A" w:rsidRPr="00AF620A">
        <w:rPr>
          <w:rFonts w:ascii="Times New Roman" w:hAnsi="Times New Roman" w:cs="Times New Roman"/>
          <w:b/>
          <w:sz w:val="28"/>
          <w:szCs w:val="28"/>
        </w:rPr>
        <w:t>(прием заявок с 14 сентября 2022 г. по 24 октября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424"/>
        <w:gridCol w:w="4326"/>
        <w:gridCol w:w="2411"/>
        <w:gridCol w:w="2150"/>
        <w:gridCol w:w="1392"/>
        <w:gridCol w:w="2438"/>
      </w:tblGrid>
      <w:tr w:rsidR="009174DC" w:rsidRPr="00174776" w:rsidTr="009174DC">
        <w:trPr>
          <w:cantSplit/>
          <w:trHeight w:val="2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9174DC" w:rsidRPr="00174776" w:rsidRDefault="009174D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9174DC" w:rsidRPr="00174776" w:rsidRDefault="009174D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9174DC" w:rsidRPr="00174776" w:rsidRDefault="009174D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21" w:type="pct"/>
            <w:vAlign w:val="center"/>
          </w:tcPr>
          <w:p w:rsidR="009174DC" w:rsidRPr="00174776" w:rsidRDefault="009174D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9174DC" w:rsidRPr="00174776" w:rsidRDefault="009174D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4" w:type="pct"/>
            <w:vAlign w:val="center"/>
          </w:tcPr>
          <w:p w:rsidR="009174DC" w:rsidRPr="00174776" w:rsidRDefault="009174D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174DC" w:rsidRPr="00174776" w:rsidRDefault="009174D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30" w:type="pct"/>
            <w:vAlign w:val="center"/>
          </w:tcPr>
          <w:p w:rsidR="009174DC" w:rsidRPr="00174776" w:rsidRDefault="009174DC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НТИ-233365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Разработка сервисов дистанционного контроля образа жизни пациентов с артериальной гипертензией / сахарным диабетом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"АЙПАТ"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медицинские помощники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НТИ-233449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Разработка, изготовление, испытания летного образца БВС для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аэрологистики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(грузоподъемностью не менее - 50 кг)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"ЛМТ"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Беспилотная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аэродоставка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НТИ-233821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Съемное роботизированное устройство для управления грузовыми автомобилями и спецтехникой в дистанционном или автономном режиме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"АСПЛАСТ"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Рязанская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логистические коридоры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НТИ-234035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имитационного программного комплекса автономного судовождения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"СИМ ТЕХ"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судовождение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НТИ-234183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 Разработка иных информационных систем, обеспечивающих процессы внедрения пользовательских решений, разработанных в рамках проекта-маяка «Персональные медицинские помощники»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"НОВА"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медицинские помощники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НТИ-234342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Разработка и изготовление технического решения на бортовую систему предупреждения столкновений беспилотных воздушных судов с пилотируемыми и беспилотными воздушными судами (DAA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Detect-And-Avoid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Курсир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Челябинская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Беспилотная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аэродоставка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НТИ-234345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Разработка систем поддержки врачебных решений при подборе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антигипертензивной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и/или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сахароснижающей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Джибукинг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медицинские помощники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НТИ-234379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электровездехода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электроприводом на каждое колесо с помощью мотор-редуктора и системой электронного дифференциала, а также блоком дистанционного управления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"ИСМ" 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Электроавтомобиль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водородный автомобиль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НТИ-234436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Разработка масштабируемой системы мониторинга движения высокоавтоматизированных транспортных средств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"ВИСТАР"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Воронежская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логистические коридоры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НТИ-234450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берегового высокоточного лазерного дальномера для швартовки морских судов в автономном режиме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"АЙВЭЛ"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судовождение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НТИ-234452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бортовой инерциальной навигационной системы для применения в высокоавтоматизированных и беспилотных транспортных средствах в условиях нестабильного приема сигналов спутниковых навигационных систем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"Аэроб"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логистические коридоры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НТИ-234584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Разработка устройства и программного обеспечения универсального контроллера быстрого заряда с реализацией стандартов CCS, GB-T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CHAdeMO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электромобилей и станций быстрого заряда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"Силовая электроника"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Рязанская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Электроавтомобиль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водородный автомобиль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НТИ-234610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системы, обеспечивающей безопасность автомобильного грузового транспорта при движении по дорогам, карьерам (или аналогичным технологическим территориям) при появлении на маршруте других грузовых ТС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"ПИЭСАЙ"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логистические коридоры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НТИ-234630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насосного агрегата для водородной газозаправочной станции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"КОНСТРУКТИВ-ИННОВА"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Ленинградская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Электроавтомобиль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водородный автомобиль</w:t>
            </w:r>
          </w:p>
        </w:tc>
      </w:tr>
      <w:tr w:rsidR="009174DC" w:rsidRPr="00174776" w:rsidTr="009174DC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9174DC" w:rsidRPr="00174776" w:rsidRDefault="009174DC" w:rsidP="003760D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НТИ-235091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Система кругового </w:t>
            </w:r>
            <w:proofErr w:type="spellStart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видеообзора</w:t>
            </w:r>
            <w:proofErr w:type="spellEnd"/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дистанционного контроля дороги и дорожной обстановки при работе высокоавтоматизированного (автономного) транспорта</w:t>
            </w:r>
          </w:p>
        </w:tc>
        <w:tc>
          <w:tcPr>
            <w:tcW w:w="821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"Сумма технологий"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4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21 000 000  </w:t>
            </w:r>
          </w:p>
        </w:tc>
        <w:tc>
          <w:tcPr>
            <w:tcW w:w="830" w:type="pct"/>
            <w:vAlign w:val="center"/>
          </w:tcPr>
          <w:p w:rsidR="009174DC" w:rsidRPr="003760D0" w:rsidRDefault="009174DC" w:rsidP="003760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логистические коридоры</w:t>
            </w:r>
          </w:p>
        </w:tc>
      </w:tr>
    </w:tbl>
    <w:p w:rsidR="00AF620A" w:rsidRPr="00FD4243" w:rsidRDefault="00174776" w:rsidP="00AF620A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F620A" w:rsidRPr="00973A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AF620A">
        <w:rPr>
          <w:rFonts w:ascii="Times New Roman" w:hAnsi="Times New Roman" w:cs="Times New Roman"/>
          <w:b/>
          <w:sz w:val="28"/>
          <w:szCs w:val="28"/>
        </w:rPr>
        <w:t>заявок</w:t>
      </w:r>
      <w:r w:rsidR="00AF620A" w:rsidRPr="00174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20A" w:rsidRPr="00AF620A">
        <w:rPr>
          <w:rFonts w:ascii="Times New Roman" w:hAnsi="Times New Roman" w:cs="Times New Roman"/>
          <w:b/>
          <w:sz w:val="28"/>
          <w:szCs w:val="28"/>
        </w:rPr>
        <w:t>по конкурсу «Развитие-НТИ» (Проекты-маяки) (очередь III</w:t>
      </w:r>
      <w:r w:rsidR="00AF620A">
        <w:rPr>
          <w:rFonts w:ascii="Times New Roman" w:hAnsi="Times New Roman" w:cs="Times New Roman"/>
          <w:b/>
          <w:sz w:val="28"/>
          <w:szCs w:val="28"/>
        </w:rPr>
        <w:t xml:space="preserve">) в рамках программы «Развитие», </w:t>
      </w:r>
      <w:r w:rsidR="00AF620A" w:rsidRPr="00ED7C1B">
        <w:rPr>
          <w:rFonts w:ascii="Times New Roman" w:hAnsi="Times New Roman" w:cs="Times New Roman"/>
          <w:b/>
          <w:sz w:val="28"/>
          <w:szCs w:val="28"/>
        </w:rPr>
        <w:t xml:space="preserve">по которым необходимо продолжить процедуру </w:t>
      </w:r>
      <w:proofErr w:type="gramStart"/>
      <w:r w:rsidR="00AF620A" w:rsidRPr="00ED7C1B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AF620A">
        <w:rPr>
          <w:rFonts w:ascii="Times New Roman" w:hAnsi="Times New Roman" w:cs="Times New Roman"/>
          <w:b/>
          <w:sz w:val="28"/>
          <w:szCs w:val="28"/>
        </w:rPr>
        <w:br/>
      </w:r>
      <w:r w:rsidR="00AF620A" w:rsidRPr="00AF620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F620A" w:rsidRPr="00AF620A">
        <w:rPr>
          <w:rFonts w:ascii="Times New Roman" w:hAnsi="Times New Roman" w:cs="Times New Roman"/>
          <w:b/>
          <w:sz w:val="28"/>
          <w:szCs w:val="28"/>
        </w:rPr>
        <w:t>прием заявок с 14 сентября 2022 г. по 24 октября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1572"/>
        <w:gridCol w:w="4453"/>
        <w:gridCol w:w="3110"/>
        <w:gridCol w:w="2244"/>
        <w:gridCol w:w="2702"/>
      </w:tblGrid>
      <w:tr w:rsidR="00A45C0B" w:rsidRPr="00174776" w:rsidTr="00A45C0B">
        <w:trPr>
          <w:cantSplit/>
          <w:trHeight w:val="667"/>
          <w:tblHeader/>
        </w:trPr>
        <w:tc>
          <w:tcPr>
            <w:tcW w:w="205" w:type="pct"/>
            <w:shd w:val="clear" w:color="auto" w:fill="auto"/>
            <w:vAlign w:val="center"/>
            <w:hideMark/>
          </w:tcPr>
          <w:p w:rsidR="00A45C0B" w:rsidRPr="00174776" w:rsidRDefault="00A45C0B" w:rsidP="0017014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A45C0B" w:rsidRPr="00174776" w:rsidRDefault="00A45C0B" w:rsidP="005F0E8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A45C0B" w:rsidRPr="00174776" w:rsidRDefault="00A45C0B" w:rsidP="005F0E8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059" w:type="pct"/>
            <w:vAlign w:val="center"/>
          </w:tcPr>
          <w:p w:rsidR="00A45C0B" w:rsidRPr="00174776" w:rsidRDefault="00A45C0B" w:rsidP="005F0E8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A45C0B" w:rsidRPr="00174776" w:rsidRDefault="00A45C0B" w:rsidP="005F0E8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920" w:type="pct"/>
            <w:vAlign w:val="center"/>
          </w:tcPr>
          <w:p w:rsidR="00A45C0B" w:rsidRPr="00174776" w:rsidRDefault="00A45C0B" w:rsidP="005F0E8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A45C0B" w:rsidRPr="00174776" w:rsidTr="00A45C0B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A45C0B" w:rsidRPr="00174776" w:rsidRDefault="00A45C0B" w:rsidP="00A45C0B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A45C0B" w:rsidRPr="00A45C0B" w:rsidRDefault="00A45C0B" w:rsidP="00A45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НТИ-234323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A45C0B" w:rsidRPr="00A45C0B" w:rsidRDefault="00A45C0B" w:rsidP="00A45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Разработка информационной системы для автоматизации процессов внутреннего контроля качества медицинской деятельности</w:t>
            </w:r>
          </w:p>
        </w:tc>
        <w:tc>
          <w:tcPr>
            <w:tcW w:w="1059" w:type="pct"/>
            <w:vAlign w:val="center"/>
          </w:tcPr>
          <w:p w:rsidR="00A45C0B" w:rsidRPr="00A45C0B" w:rsidRDefault="00A45C0B" w:rsidP="00A45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"Сила знания"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45C0B" w:rsidRPr="00A45C0B" w:rsidRDefault="00A45C0B" w:rsidP="00A45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920" w:type="pct"/>
            <w:vAlign w:val="center"/>
          </w:tcPr>
          <w:p w:rsidR="00A45C0B" w:rsidRPr="00A45C0B" w:rsidRDefault="00A45C0B" w:rsidP="00A45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медицинские помощники</w:t>
            </w:r>
          </w:p>
        </w:tc>
      </w:tr>
    </w:tbl>
    <w:p w:rsidR="006B24BF" w:rsidRPr="009174DC" w:rsidRDefault="006B24BF" w:rsidP="009174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9174DC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9174DC" w:rsidRDefault="009174D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 xml:space="preserve">Сумма гранта сокращена по решению экспертного жюри, </w:t>
      </w:r>
      <w:r>
        <w:rPr>
          <w:rFonts w:ascii="Times New Roman" w:eastAsia="Times New Roman" w:hAnsi="Times New Roman" w:cs="Times New Roman"/>
        </w:rPr>
        <w:t xml:space="preserve">Отлагательное условие – </w:t>
      </w:r>
      <w:r w:rsidRPr="00527FC2">
        <w:rPr>
          <w:rFonts w:ascii="Times New Roman" w:eastAsia="Times New Roman" w:hAnsi="Times New Roman" w:cs="Times New Roman"/>
        </w:rPr>
        <w:t>корректировка технического задания и календарного плана</w:t>
      </w:r>
    </w:p>
  </w:footnote>
  <w:footnote w:id="2">
    <w:p w:rsidR="009174DC" w:rsidRDefault="009174D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9174DC" w:rsidRDefault="009174D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7686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014B"/>
    <w:rsid w:val="00174776"/>
    <w:rsid w:val="002A2C97"/>
    <w:rsid w:val="00311276"/>
    <w:rsid w:val="003760D0"/>
    <w:rsid w:val="00411FFD"/>
    <w:rsid w:val="00505399"/>
    <w:rsid w:val="00527FC2"/>
    <w:rsid w:val="0069791E"/>
    <w:rsid w:val="006B24BF"/>
    <w:rsid w:val="006C11F4"/>
    <w:rsid w:val="006F7BE3"/>
    <w:rsid w:val="00764A77"/>
    <w:rsid w:val="0079610F"/>
    <w:rsid w:val="007A23CB"/>
    <w:rsid w:val="00871804"/>
    <w:rsid w:val="00883793"/>
    <w:rsid w:val="009174DC"/>
    <w:rsid w:val="00A129B8"/>
    <w:rsid w:val="00A357E5"/>
    <w:rsid w:val="00A44D7F"/>
    <w:rsid w:val="00A45C0B"/>
    <w:rsid w:val="00A602E9"/>
    <w:rsid w:val="00A86887"/>
    <w:rsid w:val="00AF620A"/>
    <w:rsid w:val="00B14794"/>
    <w:rsid w:val="00B74E03"/>
    <w:rsid w:val="00BA651F"/>
    <w:rsid w:val="00C36B8D"/>
    <w:rsid w:val="00C410E1"/>
    <w:rsid w:val="00CC49F5"/>
    <w:rsid w:val="00D32290"/>
    <w:rsid w:val="00D323A8"/>
    <w:rsid w:val="00DE346C"/>
    <w:rsid w:val="00E0047A"/>
    <w:rsid w:val="00EC4A51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196356-61DC-4EB8-9ED5-0CA2211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6CA1-AD56-4F6F-834A-900255BC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28</cp:revision>
  <cp:lastPrinted>2022-03-14T05:53:00Z</cp:lastPrinted>
  <dcterms:created xsi:type="dcterms:W3CDTF">2021-09-21T12:39:00Z</dcterms:created>
  <dcterms:modified xsi:type="dcterms:W3CDTF">2022-12-02T09:32:00Z</dcterms:modified>
</cp:coreProperties>
</file>