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243" w:rsidRPr="00B01600" w:rsidRDefault="00FD4243" w:rsidP="003A639D">
      <w:pPr>
        <w:spacing w:after="120"/>
        <w:ind w:right="-456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600">
        <w:rPr>
          <w:rFonts w:ascii="Times New Roman" w:hAnsi="Times New Roman" w:cs="Times New Roman"/>
          <w:b/>
          <w:sz w:val="28"/>
          <w:szCs w:val="28"/>
        </w:rPr>
        <w:t xml:space="preserve">Перечень заявок, </w:t>
      </w:r>
      <w:r w:rsidR="00174776" w:rsidRPr="00B01600">
        <w:rPr>
          <w:rFonts w:ascii="Times New Roman" w:hAnsi="Times New Roman" w:cs="Times New Roman"/>
          <w:b/>
          <w:sz w:val="28"/>
          <w:szCs w:val="28"/>
        </w:rPr>
        <w:t xml:space="preserve">рекомендуемых к поддержке </w:t>
      </w:r>
      <w:r w:rsidR="00994490" w:rsidRPr="00B01600">
        <w:rPr>
          <w:rFonts w:ascii="Times New Roman" w:hAnsi="Times New Roman" w:cs="Times New Roman"/>
          <w:b/>
          <w:sz w:val="28"/>
          <w:szCs w:val="28"/>
        </w:rPr>
        <w:t xml:space="preserve">по конкурсу </w:t>
      </w:r>
      <w:r w:rsidR="00CF1F80" w:rsidRPr="00B01600">
        <w:rPr>
          <w:rFonts w:ascii="Times New Roman" w:hAnsi="Times New Roman" w:cs="Times New Roman"/>
          <w:b/>
          <w:sz w:val="28"/>
          <w:szCs w:val="28"/>
        </w:rPr>
        <w:t>«Коммерциализация-</w:t>
      </w:r>
      <w:proofErr w:type="spellStart"/>
      <w:r w:rsidR="00CF1F80" w:rsidRPr="00B01600">
        <w:rPr>
          <w:rFonts w:ascii="Times New Roman" w:hAnsi="Times New Roman" w:cs="Times New Roman"/>
          <w:b/>
          <w:sz w:val="28"/>
          <w:szCs w:val="28"/>
        </w:rPr>
        <w:t>импортозамещение</w:t>
      </w:r>
      <w:proofErr w:type="spellEnd"/>
      <w:r w:rsidR="00CF1F80" w:rsidRPr="00B0160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F1F80" w:rsidRPr="00B01600">
        <w:rPr>
          <w:rFonts w:ascii="Times New Roman" w:hAnsi="Times New Roman" w:cs="Times New Roman"/>
          <w:b/>
          <w:sz w:val="28"/>
          <w:szCs w:val="28"/>
          <w:lang w:val="en-US"/>
        </w:rPr>
        <w:t>XVII</w:t>
      </w:r>
      <w:r w:rsidR="001E0011" w:rsidRPr="00B0160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6D6902" w:rsidRPr="00B01600">
        <w:rPr>
          <w:rFonts w:ascii="Times New Roman" w:hAnsi="Times New Roman" w:cs="Times New Roman"/>
          <w:b/>
          <w:sz w:val="28"/>
          <w:szCs w:val="28"/>
        </w:rPr>
        <w:t> </w:t>
      </w:r>
      <w:r w:rsidR="00CF1F80" w:rsidRPr="00B01600">
        <w:rPr>
          <w:rFonts w:ascii="Times New Roman" w:hAnsi="Times New Roman" w:cs="Times New Roman"/>
          <w:b/>
          <w:sz w:val="28"/>
          <w:szCs w:val="28"/>
        </w:rPr>
        <w:t>очередь</w:t>
      </w:r>
      <w:proofErr w:type="gramStart"/>
      <w:r w:rsidR="006D6902" w:rsidRPr="00B01600">
        <w:rPr>
          <w:rFonts w:ascii="Times New Roman" w:hAnsi="Times New Roman" w:cs="Times New Roman"/>
          <w:b/>
          <w:sz w:val="28"/>
          <w:szCs w:val="28"/>
        </w:rPr>
        <w:t>)»</w:t>
      </w:r>
      <w:r w:rsidR="006D6902" w:rsidRPr="00B01600">
        <w:rPr>
          <w:rFonts w:ascii="Times New Roman" w:hAnsi="Times New Roman" w:cs="Times New Roman"/>
          <w:b/>
          <w:sz w:val="28"/>
          <w:szCs w:val="28"/>
        </w:rPr>
        <w:br/>
      </w:r>
      <w:r w:rsidR="001E0011" w:rsidRPr="00B0160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1E0011" w:rsidRPr="00B01600">
        <w:rPr>
          <w:rFonts w:ascii="Times New Roman" w:hAnsi="Times New Roman" w:cs="Times New Roman"/>
          <w:b/>
          <w:sz w:val="28"/>
          <w:szCs w:val="28"/>
        </w:rPr>
        <w:t>прием заявок с 12 августа 2022</w:t>
      </w:r>
      <w:r w:rsidR="00B016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0011" w:rsidRPr="00B01600">
        <w:rPr>
          <w:rFonts w:ascii="Times New Roman" w:hAnsi="Times New Roman" w:cs="Times New Roman"/>
          <w:b/>
          <w:sz w:val="28"/>
          <w:szCs w:val="28"/>
        </w:rPr>
        <w:t xml:space="preserve"> по 26 сентября 2022</w:t>
      </w:r>
      <w:r w:rsidR="00B0160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1E0011" w:rsidRPr="00B0160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"/>
        <w:gridCol w:w="1363"/>
        <w:gridCol w:w="5019"/>
        <w:gridCol w:w="1841"/>
        <w:gridCol w:w="1953"/>
        <w:gridCol w:w="1498"/>
        <w:gridCol w:w="2529"/>
      </w:tblGrid>
      <w:tr w:rsidR="0050616A" w:rsidRPr="00D329A6" w:rsidTr="0050616A">
        <w:trPr>
          <w:cantSplit/>
          <w:trHeight w:val="20"/>
          <w:tblHeader/>
        </w:trPr>
        <w:tc>
          <w:tcPr>
            <w:tcW w:w="164" w:type="pct"/>
            <w:shd w:val="clear" w:color="auto" w:fill="auto"/>
            <w:vAlign w:val="center"/>
            <w:hideMark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" w:type="pct"/>
            <w:shd w:val="clear" w:color="auto" w:fill="auto"/>
            <w:vAlign w:val="center"/>
            <w:hideMark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709" w:type="pct"/>
            <w:shd w:val="clear" w:color="auto" w:fill="auto"/>
            <w:vAlign w:val="center"/>
            <w:hideMark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65" w:type="pct"/>
            <w:shd w:val="clear" w:color="auto" w:fill="auto"/>
            <w:vAlign w:val="center"/>
            <w:hideMark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</w:p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tabs>
                <w:tab w:val="left" w:pos="64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(лот)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Комм-229123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аппаратной части системы контроля доставки нефтепродуктов SEALED DELIVERY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ООО "ВК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Электроникс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</w:t>
            </w:r>
            <w:bookmarkStart w:id="0" w:name="_GoBack"/>
            <w:bookmarkEnd w:id="0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Комм-229143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импортозамещающих  высокоэффективных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программно-аппаратных комплексов баллистических сепараторов и шредеров в модульном исполнении, из износостойких сложнолегированных сталей, для переработки отходов.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"МСК ПОЛИМЕР"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Комм-229156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осесимметричного редукционного клапана высокого давления с пониженной интенсивностью генерации акустических возмущений и с встроенным реактивным акустическим фильтром нисходящего потока.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"АЗ АТОМ"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Комм-229261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импортозамещающих комплектующих электрооборудования для нужд железнодорожного подвижного состава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"ПЗТП"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29 994 490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Комм-229262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отечественных комплектов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специнструмента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, с улучшенной геометрией режущей части, для ремонтных работ трубопроводов нефтяной и газовой промышленности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"ПК МИОН"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Комм-229264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производственного участка механической обработки многослойного металлического материала для обеспечения серийного производства запасных деталей и комплектующих для локомотивов и дизель-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генераторов  ООО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 РОМЕТ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"РОМЕТ"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Комм-229311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Запуск серийного производства высокоточных массовых расходомеров-счётчиков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кориолисового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типа с большим диаметром условного прохода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ООО "НПП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КуйбышевТелеком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-Метрология"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Комм-229320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импортозамещающих трубопроводных компенсаторов с системой сигнализации аварийного состояния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ТехноХим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СЗФО, Вологодская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Комм-229385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Создание высокоэффективного преобразователя с силой тока более 50 кА DC с полностью цифровой системой управления на отечественной элементной базе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"ЭТС ИНЖИНИРИНГ"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Комм-229414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производства промышленных FFF/FDM принтеров для создания функциональных деталей из инженерных полимеров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"Ф2 ИННОВАЦИИ"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25 312 855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Комм-229504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Увеличение производства строительного крепежа ISOMAX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"АБСК-Системы утепления"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Комм-229578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корпусов для очистных сооружений, канализационных насосных станций, колодцев и резервуаров из стеклопластиковых емкостей по инновационной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ОмегаПроф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"ПОТОК-БИО ИНЖИНИРИНГ"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Комм-229647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таблеток для посудомоечных машин повышенной эффективности на основе природных компонентов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МиКо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Кировская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Комм-229976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инновационного и импортозамещающего производства герметизирующего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Герметекс</w:t>
            </w:r>
            <w:proofErr w:type="spellEnd"/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Color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"ПО "ГЕРМЕТЕКС"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Комм-230011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Модернизация технологической линии по производству сетчатых каталитических элементов для очистки газовых выбросов с утилизацией отработанного катализатора и переработкой металлов платиновой группы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Экострим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Комм-230013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паровых котлов УРАН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"Самара лей"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Оренбургская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Комм-230068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Система для подъема и перемещения пациентов рельсовая медицинская БМ-04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"МНПК БИОМИР XXI"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21 000 000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Комм-230101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Развитие импортозамещающего производства переносных станков для обработки фланцевых поверхностей методами точения и фрезерования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"НПП "САРМАТ"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Комм-230145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производства  инновационных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трансмиссионных масел и синтетических смазок CUPPER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"КУППЕР"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Комм-230177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бактерицидных устройств, предназначенных для обеззараживания воздуха и поверхностей отечественными решениями с инновационной встроенной системой оптической обратной связи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Ферропласт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Комм-230406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Системы электрического запуска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серии  Шторм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ЭСТ   наземных газотурбинных двигателей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НПО "Шторм"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16 000 000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Комм-230465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натурального волокна технической конопли для материалов (изделий) с группой горючести Г2 (НВК Г2) с применением уникальной технологии изготовления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"РАДОТЕКС"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Владимирская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Комм-230564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выпуска программно-диагностического комплекса внутритрубных диагностических снарядов на основе технологии G-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mapping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"НТЦ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Нефтегаздиагностика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Комм-230751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Импортозамещение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профилегибочных линий на отечественное решение и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встроенной лазерной сваркой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и перфорацией выпускающее широкий ассортимент профилей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"СМОЛЕНСКИЙ ЗАВОД ПРОФИЛЕГИБОЧНОГО ОБОРУДОВАНИЯ"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Смоленская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333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Комм-230779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импортозамещающего производства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гидромотор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-колес серии МКТС.001-1147 - аналогов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гидромотор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-колес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Poclain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серии MS11 для мобильных машин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"ДРГ-НМ"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Тульская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395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Комм-230808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валидаторов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для оплаты проезда в транспорте с использованием отечественного сертифицированного банковского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Ридера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"Социальные системы"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131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Комм-230826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технологической линии по производству медицинского вазелина высокой степени чистоты.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"НПО "Ликом"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Ярославская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1275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Комм-230854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технологии производства рентгенодиагностического цифрового передвижного аппарата мощностью 32 кВт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«НТЦ-МТ»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1714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Комм-230855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вспомогательного сварочного оборудования и установок для сварки продольных и кольцевых швов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"АМАСТ"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СЗФО, Калининградская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851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Комм-230865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серийного выпуска многофункциональных навесных крановых 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крано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-бурильных установок УММ для сельскохозяйственной техники.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ГК "УМЗ"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395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Комм-230892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комплекса многофункционального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лечебно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- диагностического ЗЕРЦ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Мультифанкшн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"ЗЕРЦ"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1414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Комм-230900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Создание высокотехнологичного производства многосекционных быстровозводимых модульных зданий с антивандальной защитой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ТК "ЛСТК"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1407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Комм-231094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импортозамещающих инновационных систем бесперебойного питания ЕРМАК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"Импульс"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Комм-231294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импортозамещающих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тампонажных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и водяных плунжерных насосов высокого давления с повышенной производительностью и сроком службы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"Нефтемаш-Сервис"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Тамбовская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29 300 000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Комм-231886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межсетевого экрана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энтерпрайз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-уровня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Ideco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UTM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Айдеко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16 800 000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Комм-231887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ИННОВАЦИОННЫХ НАСОСОВ ДЛЯ ВЫСОКОТОЧНОГО ПОДСАНКЦИОННОГО ЛАБОРАТОРНОГО ОБОРУДОВАНИЯ ТЭК С ИСПОЛЬЗОВАНИЕМ ПРОГРАММНО-АППАРАТНОГО ПОДХОДА НА ОСНОВЕ ИСКУССТВЕННОГО ИНТЕЛЛЕКТА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"АМКОР"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Тюменская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Комм-231914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гибридной CDN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Teleport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Media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"Телепорт Русь"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ПФО, Пермский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25 000 000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Комм-231931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импортозамещающих гребёнок для нарезания резьбы на арматуре для монолитного строительства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"БЕЛФРЕЗ И СПЕЦИНСТРУМЕНТА"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139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Комм-231967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и расширение производства систем раздачи сухих кормов, используемых в свиноводстве и птицеводстве, в рамках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и продовольственной безопасности.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Завод "РОКОТ"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Курская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18 480 000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70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Комм-232156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Масштабирование производства комплексного решения для автоматизированной автономной торговли на базе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микромаркетов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BRISKLY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"БРИСКЛИ"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140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Комм-232173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производства для серийного выпуска импортозамещающих БВС семейства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Supercam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X4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Финко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1043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Комм-232194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горелка газовая двухконтурная типа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ггпв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с принудительной подачей воздуха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Поликом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Удмуртская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Н6. Ресурсосберегающая энергетика</w:t>
            </w:r>
          </w:p>
        </w:tc>
      </w:tr>
      <w:tr w:rsidR="0050616A" w:rsidRPr="00D329A6" w:rsidTr="0050616A">
        <w:trPr>
          <w:cantSplit/>
          <w:trHeight w:val="1767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Комм-232258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организация серийного производства мобильного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real-time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ПЦР-</w:t>
            </w:r>
            <w:proofErr w:type="spellStart"/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амплификатора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БиоЭксперт</w:t>
            </w:r>
            <w:proofErr w:type="spellEnd"/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 и одноразовых картриджей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"ТРОБИО"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27 000 000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Комм-232286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удобрений в виде листовых подкормок на основе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лигнина  и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хелатных соединений микроэлементов, для повышения урожайности и качества сельскохозяйственной продукции в условиях недостатка влаги.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"ГЛАВАГРОСНАБ"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Комм-232334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масштабирование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производства  спортивного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и инвентаря для легкой атлетики в рамках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"ФСИ "АНАЛИТИКА"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Комм-232357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производственного участка механической обработки литых заготовок с целью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импортозамещения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комплектующих для авиастроительной отрасли (предприятий крупного машиностроения, двигателестроения).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"ПИК"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Комм-232359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и продаж отечественной линейки кожных хирургических сшивающих аппаратов MEDSTEP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"ОРЕЛМЕДТЕХ"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Орловская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Комм-232372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рынка услуг по определению стойкости внутренних защитных покрытий к коррозии и образованию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асфальто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смоло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-парафиновых отложений (АСПО) на нефтедобывающем оборудовании на основе инновационного импортозамещающего испытательного стенда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"НПЦ "Самара"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Самарская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Комм-232402</w:t>
            </w:r>
            <w:r w:rsidRPr="00D329A6">
              <w:rPr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грузовых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аэролодок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Фантом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"СЕВЕРБОАТ"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СФО, Красноярский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22 000 000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Комм-232419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Коммерциализация и расширение производства экземпляров Автоматизированной информационной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системы  Управление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"КРИПТОСЕТИ"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Комм-232431</w:t>
            </w:r>
            <w:r w:rsidRPr="00D329A6">
              <w:rPr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Создание малотоннажного производства кадмия, цинка и теллура высокой чистоты 99,999 – 99,99999 % для изготовления компонентов приборов широкого применения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"АДВ-Инжиниринг"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17 500 000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Комм-232585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производства импортозамещающих электрогидравлических систем управления для проходческих и очистных комбайнов, а также механизированной крепи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"ЗТМ"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Комм-232603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ячеек КСО-321 и ЯКНО-6(10)630.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"КАТЭН"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Комм-232651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рельефно-шлифовального станка для фасадов из массива дерева,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мдф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, дверей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"ТЕХНИКА-КОММЕРЦИЯ-СЕРВИС"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Пензенская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18 000 000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Комм-232697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плунжерных насосов высокого давления для водной гидравлики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"СЭР "ХАУХИНКО РУС"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Кемеровская область - Кузбасс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848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Комм-232732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Развитие серийного производства гематологических контролей, предназначенных для контроля качества проведения общего анализа крови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"Медико-биологический Союз"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11 000 000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3405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Комм-232759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модульных, унифицированных по единым стандартам элементов упаковочных линий, с интеллектуальным управлением на базе искусственного интеллекта, с применением отечественных инженерных и цифровых решений, для оптимизации работы оборудования.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"АВРОРА"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Саратовская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Комм-232794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системы бесконтактного потокового мониторинга температуры тела для пунктов контроля прохода в местах массового посещения ТЕРМОМЕТРИКОН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"РД Групп"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Комм-232800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Система юридически значимого электронного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документооборота 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Цитрос</w:t>
            </w:r>
            <w:proofErr w:type="spellEnd"/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ЮЗ ЭДО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"ЦИТРОС"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2 920 000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Комм-232801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Комплекс мобильный рельсосварочный МРК-01 с машиной подвесной для стыковой сварки рельсов типа МСР-120.02 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"ССТ"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СЗФО, Псковская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Комм-232843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высокоэффективных импортозамещающих смазочных материалов и присадок для промышленности и сельского хозяйства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"АВИКС ГРУПП"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Комм-232848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уплотнительного материала и изделий из него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"ГБЦ"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УФО, Свердловская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Комм-232893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и модернизация производства эффективных систем очистки воздуха для промышленного применения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"БРИЗ-АЛ"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706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Комм-232936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производства с целью создания инновационной импортозамещающей продукции - автономного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экструзионного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типа МОНОБЛОК для переработки пылевидных промышленных отходов методом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шнекопоршневого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прессования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АО "ФИРМА "ПЕРМАНЕНТ К&amp;М"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26 000 000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686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Комм-232963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серийного производства оборудования с использованием импортозамещающих комплектующих, предназначенного для вакуум-импульсной сушки сырья растительного и животного происхождения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"ТБГ"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СФО, Алтайский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265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Комм-232973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иммуномодулирующих препаратов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Ингарон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Альфарона</w:t>
            </w:r>
            <w:proofErr w:type="spellEnd"/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"НПП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Фармаклон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Комм-232991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сканера на основе акустического резонанса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"ТЕХАР"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Комм-233019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уличного светодиодного светильника SLR с радиопрозрачным керамическим корпусом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"ПК "ЭНЕРКОМ"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Липецкая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Комм-233028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линейки модульных оправок для перовых сверл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ПФ "РУССКИЙ ИНСТРУМЕНТ"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Белгородская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Комм-233082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Живые инсектициды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"БИОКОНТРОЛЬ"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29 780 255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Комм-233153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Запуск производства и вывод на рынок импортозамещающей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цельновязанной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трикотажной одежды YOU WANNA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"ВАШ ПОРТНОЙ!"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29 900 000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Комм-233164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коллекторных микроэлектродвигателей для стоматологии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Медторг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+"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24 000 000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Комм-233168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биополимеров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полилактидгликолида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применения в медицине и фармацевтике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Новохим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Томская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1997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Комм-233224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инновационного медицинского изделия динамический </w:t>
            </w:r>
            <w:proofErr w:type="spellStart"/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вертикализатор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ЭкзоБот</w:t>
            </w:r>
            <w:proofErr w:type="spellEnd"/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 для людей с ограниченными возможностями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"Экзо Технологии"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Комм-233283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расширение производства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стружко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-дробильных комплексов с внедрением автоматики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"СтальКом"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Оренбургская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1644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Комм-233297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для синтеза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депрессорно-диспергирующих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присадок для дизельного топлива и средних дистиллятов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Эвакем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1682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Комм-233329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Производство инновационных навесных стеновых панелей ZIAS для возведения фасада здания по модульному или секционному принципу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"ЗИАС"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1137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Комм-233371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фетального монитора матери и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плода 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Ангиодин</w:t>
            </w:r>
            <w:proofErr w:type="spellEnd"/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-ФМ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АО "НПФ "БИОСС"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Комм-233404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котлов на диаметральном масле с повышенными показателями теплопередачи, используемых при производстве и в промышленных целях во всех отраслях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"ЛУЧ"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Комм-233447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Производство деталей с нанесением функционального слоя методом лазерной наплавки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"Р-ОСНАСТКА"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Комм-233516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наконечников для пипеточных дозаторов с фильтром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СибАкадемТехнологии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Комм-233549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крышек цилиндра тепловозных дизельных двигателей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"ЦЕНТРОЛИТ"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Воронежская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Комм-233596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высокоэффективной комплексной химической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добавки  АКТИПЛАСТ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–НМ22 , обладающей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суперпластифицирующим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и реакционно-активным эффектом действия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"Завод АКЗ Гарант"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Комм-233609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импортозамещающего производства линейки натуральных красок “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Dusberg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"ДС ПЕЙНТ"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29 500 000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Комм-233618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производства материалов оболочек и низкотоксичных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LTx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"КАПЛЕКС"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Комм-233628</w:t>
            </w:r>
            <w:r w:rsidRPr="00D329A6">
              <w:rPr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производства мобильного инструментального устройства диагностики промышленного оборудования AB4-ЛТ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"ЛАРТЕХ ТЕЛЕКОМ"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15 000 000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Комм-233646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производства синтетических тканей и тканых каркасов нового поколения для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плоскосворачиваемых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рукавов с полимерным покрытием для широкого спектра отраслей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"ТД "БЕРЕГ"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Комм-233653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модернизация производства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комплекса  Система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виброакустической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защиты  Камертон-5  с применением автоматизации производственных процессов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ЗАО "ЗЭТ"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Комм-233669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полимерная композиционная смесь для изготовления опорных частей мостовых сооружений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"Центр РТИ"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ПФО, Татарстан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Респ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28 836 000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Комм-233683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Электрозарядные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станции массового размещения на публичных объектах для нужд развития электромобильной инфраструктуры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"РЕВАТТ РУС"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Комм-233686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производства инновационного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продукта  Набор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реагентов для выявления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метилирования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промотора гена SEPT9 методом ПЦР в реальном времени  Real-time-PCR-SEPT9-Met  по ТУ 21.20.23-008-57201404-2021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«БИОЛИНК»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СФО, Новосибирская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29 805 000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Комм-233689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импортозамещающего производства пьезоэлектрических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нанопозиционеров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NT-MDT и их коммерциализация.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"НТ-МДТ"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Комм-233696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gram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  <w:proofErr w:type="gram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модернизированного беспилотного летательного аппарата BOZON-X4 оснащенного отечественной интеллектуальной системой компьютерного зрения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"БОЗОН"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ЦФО, Москва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Н1. Цифровые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Комм-233698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Создание производственной базы для получения радионуклида медицинского назначения Лютеция-177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"ФАРМАТОМ"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ЦФО, Московская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Н2. Медицина и технологии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Комм-233769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производства импортозамещающих высоковольтных источников питания постоянного тока напряжением до 60 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"СНДГРУП"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17 000 000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Комм-233779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Расширение производства станций катодной защиты на основе широтно-импульсного регулирования, не требующих охлаждения циркуляцией воздуха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Инко</w:t>
            </w:r>
            <w:proofErr w:type="spellEnd"/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-Профит"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СЗФО, Санкт-Петербург г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30 000 000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Н4. Новые приборы и интеллектуальные производственные технологии</w:t>
            </w:r>
          </w:p>
        </w:tc>
      </w:tr>
      <w:tr w:rsidR="0050616A" w:rsidRPr="00D329A6" w:rsidTr="0050616A">
        <w:trPr>
          <w:cantSplit/>
          <w:trHeight w:val="20"/>
        </w:trPr>
        <w:tc>
          <w:tcPr>
            <w:tcW w:w="1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Комм-233822</w:t>
            </w:r>
          </w:p>
        </w:tc>
        <w:tc>
          <w:tcPr>
            <w:tcW w:w="1709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Масштабирование производства полного цикла биологических средств защиты растений нового поколения.</w:t>
            </w:r>
          </w:p>
        </w:tc>
        <w:tc>
          <w:tcPr>
            <w:tcW w:w="627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ООО "БИОТА"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ЮФО, Краснодарский край</w:t>
            </w:r>
          </w:p>
        </w:tc>
        <w:tc>
          <w:tcPr>
            <w:tcW w:w="510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 xml:space="preserve">20 763 400  </w:t>
            </w:r>
          </w:p>
        </w:tc>
        <w:tc>
          <w:tcPr>
            <w:tcW w:w="861" w:type="pct"/>
            <w:vAlign w:val="center"/>
          </w:tcPr>
          <w:p w:rsidR="0050616A" w:rsidRPr="00D329A6" w:rsidRDefault="0050616A" w:rsidP="00D329A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A6">
              <w:rPr>
                <w:rFonts w:ascii="Times New Roman" w:hAnsi="Times New Roman" w:cs="Times New Roman"/>
                <w:sz w:val="24"/>
                <w:szCs w:val="24"/>
              </w:rPr>
              <w:t>Н5. Биотехнологии</w:t>
            </w:r>
          </w:p>
        </w:tc>
      </w:tr>
    </w:tbl>
    <w:p w:rsidR="006B24BF" w:rsidRPr="0050616A" w:rsidRDefault="006B24BF" w:rsidP="0050616A">
      <w:pPr>
        <w:rPr>
          <w:rFonts w:ascii="Times New Roman" w:hAnsi="Times New Roman" w:cs="Times New Roman"/>
          <w:b/>
          <w:sz w:val="28"/>
          <w:szCs w:val="28"/>
        </w:rPr>
      </w:pPr>
    </w:p>
    <w:sectPr w:rsidR="006B24BF" w:rsidRPr="0050616A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011" w:rsidRDefault="001E0011" w:rsidP="00FD4243">
      <w:pPr>
        <w:spacing w:after="0" w:line="240" w:lineRule="auto"/>
      </w:pPr>
      <w:r>
        <w:separator/>
      </w:r>
    </w:p>
  </w:endnote>
  <w:endnote w:type="continuationSeparator" w:id="0">
    <w:p w:rsidR="001E0011" w:rsidRDefault="001E0011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011" w:rsidRDefault="001E0011" w:rsidP="00FD4243">
      <w:pPr>
        <w:spacing w:after="0" w:line="240" w:lineRule="auto"/>
      </w:pPr>
      <w:r>
        <w:separator/>
      </w:r>
    </w:p>
  </w:footnote>
  <w:footnote w:type="continuationSeparator" w:id="0">
    <w:p w:rsidR="001E0011" w:rsidRDefault="001E0011" w:rsidP="00FD4243">
      <w:pPr>
        <w:spacing w:after="0" w:line="240" w:lineRule="auto"/>
      </w:pPr>
      <w:r>
        <w:continuationSeparator/>
      </w:r>
    </w:p>
  </w:footnote>
  <w:footnote w:id="1">
    <w:p w:rsidR="0050616A" w:rsidRPr="00B01600" w:rsidRDefault="0050616A">
      <w:pPr>
        <w:pStyle w:val="a3"/>
        <w:rPr>
          <w:rFonts w:ascii="Times New Roman" w:hAnsi="Times New Roman" w:cs="Times New Roman"/>
        </w:rPr>
      </w:pPr>
      <w:r w:rsidRPr="00B01600">
        <w:rPr>
          <w:rStyle w:val="a5"/>
          <w:rFonts w:ascii="Times New Roman" w:hAnsi="Times New Roman" w:cs="Times New Roman"/>
        </w:rPr>
        <w:footnoteRef/>
      </w:r>
      <w:r w:rsidRPr="00B0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2">
    <w:p w:rsidR="0050616A" w:rsidRPr="00B01600" w:rsidRDefault="0050616A">
      <w:pPr>
        <w:pStyle w:val="a3"/>
        <w:rPr>
          <w:rFonts w:ascii="Times New Roman" w:hAnsi="Times New Roman" w:cs="Times New Roman"/>
        </w:rPr>
      </w:pPr>
      <w:r w:rsidRPr="00B01600">
        <w:rPr>
          <w:rStyle w:val="a5"/>
          <w:rFonts w:ascii="Times New Roman" w:hAnsi="Times New Roman" w:cs="Times New Roman"/>
        </w:rPr>
        <w:footnoteRef/>
      </w:r>
      <w:r w:rsidRPr="00B0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  <w:footnote w:id="3">
    <w:p w:rsidR="0050616A" w:rsidRDefault="0050616A">
      <w:pPr>
        <w:pStyle w:val="a3"/>
      </w:pPr>
      <w:r w:rsidRPr="00B01600">
        <w:rPr>
          <w:rStyle w:val="a5"/>
          <w:rFonts w:ascii="Times New Roman" w:hAnsi="Times New Roman" w:cs="Times New Roman"/>
        </w:rPr>
        <w:footnoteRef/>
      </w:r>
      <w:r w:rsidRPr="00B016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Cs w:val="24"/>
        </w:rPr>
        <w:t>Сумма гранта сокращена по решению экспертного жюри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24A0C"/>
    <w:rsid w:val="0016532F"/>
    <w:rsid w:val="00174776"/>
    <w:rsid w:val="001E0011"/>
    <w:rsid w:val="0020432F"/>
    <w:rsid w:val="00256EE7"/>
    <w:rsid w:val="002A2C97"/>
    <w:rsid w:val="00311276"/>
    <w:rsid w:val="003A639D"/>
    <w:rsid w:val="00411FFD"/>
    <w:rsid w:val="00505399"/>
    <w:rsid w:val="0050616A"/>
    <w:rsid w:val="005966A5"/>
    <w:rsid w:val="0069791E"/>
    <w:rsid w:val="006B24BF"/>
    <w:rsid w:val="006D6902"/>
    <w:rsid w:val="006F7BE3"/>
    <w:rsid w:val="00764A77"/>
    <w:rsid w:val="007745C1"/>
    <w:rsid w:val="0079610F"/>
    <w:rsid w:val="007A23CB"/>
    <w:rsid w:val="007C0A91"/>
    <w:rsid w:val="00817EB5"/>
    <w:rsid w:val="00826372"/>
    <w:rsid w:val="008539F1"/>
    <w:rsid w:val="00861355"/>
    <w:rsid w:val="00871804"/>
    <w:rsid w:val="00883793"/>
    <w:rsid w:val="00911CC8"/>
    <w:rsid w:val="00994490"/>
    <w:rsid w:val="00A129B8"/>
    <w:rsid w:val="00A357E5"/>
    <w:rsid w:val="00A602E9"/>
    <w:rsid w:val="00A86887"/>
    <w:rsid w:val="00AE69C4"/>
    <w:rsid w:val="00B01600"/>
    <w:rsid w:val="00B74E03"/>
    <w:rsid w:val="00B917EC"/>
    <w:rsid w:val="00BA651F"/>
    <w:rsid w:val="00C36B8D"/>
    <w:rsid w:val="00C410E1"/>
    <w:rsid w:val="00C67022"/>
    <w:rsid w:val="00CA2160"/>
    <w:rsid w:val="00CF1F7B"/>
    <w:rsid w:val="00CF1F80"/>
    <w:rsid w:val="00D32290"/>
    <w:rsid w:val="00D323A8"/>
    <w:rsid w:val="00D329A6"/>
    <w:rsid w:val="00DE346C"/>
    <w:rsid w:val="00E0047A"/>
    <w:rsid w:val="00E53AB0"/>
    <w:rsid w:val="00F33C13"/>
    <w:rsid w:val="00F941A7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30BF65-863B-4BCB-B31E-C0256C71A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A537-6CD4-4D80-9575-A1D153CD6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3530</Words>
  <Characters>20123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23606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Халапсина Татьяна Михайловна</cp:lastModifiedBy>
  <cp:revision>10</cp:revision>
  <cp:lastPrinted>2022-03-14T05:53:00Z</cp:lastPrinted>
  <dcterms:created xsi:type="dcterms:W3CDTF">2022-11-29T08:56:00Z</dcterms:created>
  <dcterms:modified xsi:type="dcterms:W3CDTF">2022-12-02T09:35:00Z</dcterms:modified>
</cp:coreProperties>
</file>